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 w:after="240"/>
        <w:jc w:val="center"/>
      </w:pPr>
      <w:r>
        <w:rPr>
          <w:rFonts w:ascii="Arial" w:hAnsi="Arial"/>
          <w:b/>
          <w:color w:val="1D1B19"/>
          <w:sz w:val="44"/>
        </w:rPr>
        <w:t>ПОЛИТИКА ОБРАБОТКИ ПЕРСОНАЛЬНЫХ ДАННЫХ</w:t>
      </w:r>
    </w:p>
    <w:p>
      <w:pPr>
        <w:spacing w:after="560"/>
        <w:jc w:val="center"/>
      </w:pPr>
      <w:r>
        <w:rPr>
          <w:rFonts w:ascii="Arial" w:hAnsi="Arial"/>
          <w:color w:val="675F57"/>
          <w:sz w:val="18"/>
        </w:rPr>
        <w:t>Сайт-витрина бренда Stasy Carat  ·  редакция от 21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6236"/>
      </w:tblGrid>
      <w:tr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E9E0D4"/>
          </w:tcPr>
          <w:p>
            <w:r>
              <w:rPr>
                <w:b/>
                <w:sz w:val="18"/>
              </w:rPr>
              <w:t>Оператор</w:t>
            </w:r>
          </w:p>
        </w:tc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r>
              <w:rPr>
                <w:sz w:val="18"/>
              </w:rPr>
              <w:t>ИП Ёлкина Анастасия Константиновна</w:t>
            </w:r>
          </w:p>
        </w:tc>
      </w:tr>
      <w:tr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E9E0D4"/>
          </w:tcPr>
          <w:p>
            <w:r>
              <w:rPr>
                <w:b/>
                <w:sz w:val="18"/>
              </w:rPr>
              <w:t>ОГРНИП</w:t>
            </w:r>
          </w:p>
        </w:tc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r>
              <w:rPr>
                <w:sz w:val="18"/>
              </w:rPr>
              <w:t>321527500058161</w:t>
            </w:r>
          </w:p>
        </w:tc>
      </w:tr>
      <w:tr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E9E0D4"/>
          </w:tcPr>
          <w:p>
            <w:r>
              <w:rPr>
                <w:b/>
                <w:sz w:val="18"/>
              </w:rPr>
              <w:t>Контакт</w:t>
            </w:r>
          </w:p>
        </w:tc>
        <w:tc>
          <w:tcPr>
            <w:tcW w:type="dxa" w:w="4816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</w:tcPr>
          <w:p>
            <w:r>
              <w:rPr>
                <w:sz w:val="18"/>
              </w:rPr>
              <w:t>perevozchikova.1997@yandex.ru</w:t>
            </w:r>
          </w:p>
        </w:tc>
      </w:tr>
    </w:tbl>
    <w:p/>
    <w:p>
      <w:pPr>
        <w:pStyle w:val="Heading1"/>
      </w:pPr>
      <w:r>
        <w:t>1. Общие положения</w:t>
      </w:r>
    </w:p>
    <w:p>
      <w:r>
        <w:t>1.1. Настоящая Политика определяет порядок обработки и защиты персональных данных посетителей сайта Stasy Carat (далее — Сайт).</w:t>
      </w:r>
    </w:p>
    <w:p>
      <w:r>
        <w:t>1.2. Оператор персональных данных: индивидуальный предприниматель Ёлкина Анастасия Константиновна, ОГРНИП 321527500058161, адрес: Московская область, г. Реутов, ул. Новая, д. 21, email: perevozchikova.1997@yandex.ru.</w:t>
      </w:r>
    </w:p>
    <w:p>
      <w:r>
        <w:t>1.3. Политика разработана в соответствии с Федеральным законом от 27.07.2006 № 152-ФЗ «О персональных данных» и применяется только к Сайту. При переходе на Wildberries, Ozon или Яндекс Маркет обработка данных регулируется документами соответствующего маркетплейса.</w:t>
      </w:r>
    </w:p>
    <w:p>
      <w:pPr>
        <w:pStyle w:val="Heading1"/>
      </w:pPr>
      <w:r>
        <w:t>2. Состав обрабатываемых данных</w:t>
      </w:r>
    </w:p>
    <w:p>
      <w:r>
        <w:t>2.1. Сайт не принимает заказы, не создаёт личные кабинеты и не собирает платёжные данные.</w:t>
      </w:r>
    </w:p>
    <w:p>
      <w:r>
        <w:t>2.2. При посещении Сайта могут обрабатываться следующие технические сведения:</w:t>
      </w:r>
    </w:p>
    <w:p>
      <w:pPr>
        <w:pStyle w:val="ListBullet"/>
        <w:ind w:left="369" w:hanging="198"/>
      </w:pPr>
      <w:r>
        <w:t>IP-адрес;</w:t>
      </w:r>
    </w:p>
    <w:p>
      <w:pPr>
        <w:pStyle w:val="ListBullet"/>
        <w:ind w:left="369" w:hanging="198"/>
      </w:pPr>
      <w:r>
        <w:t>тип устройства, операционная система и браузер;</w:t>
      </w:r>
    </w:p>
    <w:p>
      <w:pPr>
        <w:pStyle w:val="ListBullet"/>
        <w:ind w:left="369" w:hanging="198"/>
      </w:pPr>
      <w:r>
        <w:t>дата и время посещения, просмотренные страницы и источник перехода;</w:t>
      </w:r>
    </w:p>
    <w:p>
      <w:pPr>
        <w:pStyle w:val="ListBullet"/>
        <w:ind w:left="369" w:hanging="198"/>
      </w:pPr>
      <w:r>
        <w:t>технические идентификаторы и данные файлов cookie.</w:t>
      </w:r>
    </w:p>
    <w:p>
      <w:r>
        <w:t>2.3. Если посетитель самостоятельно направит письмо Оператору, могут обрабатываться имя, адрес электронной почты и иные сведения, которые посетитель укажет в сообщении.</w:t>
      </w:r>
    </w:p>
    <w:p>
      <w:r>
        <w:t>2.4. Оператор не обрабатывает через Сайт специальные категории и биометрические персональные данные.</w:t>
      </w:r>
    </w:p>
    <w:p>
      <w:pPr>
        <w:pStyle w:val="Heading1"/>
      </w:pPr>
      <w:r>
        <w:t>3. Цели и правовые основания обработки</w:t>
      </w:r>
    </w:p>
    <w:p>
      <w:pPr>
        <w:pStyle w:val="ListBullet"/>
        <w:ind w:left="369" w:hanging="198"/>
      </w:pPr>
      <w:r>
        <w:t>обеспечение работы и безопасности Сайта, диагностика ошибок и предотвращение злоупотреблений;</w:t>
      </w:r>
    </w:p>
    <w:p>
      <w:pPr>
        <w:pStyle w:val="ListBullet"/>
        <w:ind w:left="369" w:hanging="198"/>
      </w:pPr>
      <w:r>
        <w:t>анализ посещаемости и улучшение Сайта — только с согласия посетителя на аналитические cookie;</w:t>
      </w:r>
    </w:p>
    <w:p>
      <w:pPr>
        <w:pStyle w:val="ListBullet"/>
        <w:ind w:left="369" w:hanging="198"/>
      </w:pPr>
      <w:r>
        <w:t>рассмотрение обращений и направление ответа — по инициативе посетителя и при необходимости на основании его согласия.</w:t>
      </w:r>
    </w:p>
    <w:p>
      <w:r>
        <w:t>3.2. Оператор обрабатывает только те данные, которые необходимы и достаточны для заявленных целей.</w:t>
      </w:r>
    </w:p>
    <w:p>
      <w:pPr>
        <w:pStyle w:val="Heading1"/>
      </w:pPr>
      <w:r>
        <w:t>4. Файлы cookie и Яндекс Метрика</w:t>
      </w:r>
    </w:p>
    <w:p>
      <w:r>
        <w:t>4.1. Необходимые cookie могут использоваться для сохранения выбранных настроек и корректной работы Сайта.</w:t>
      </w:r>
    </w:p>
    <w:p>
      <w:r>
        <w:t>4.2. С согласия посетителя подключается сервис Яндекс Метрика, который может получать технические данные о посещении. Аналитика не загружается до нажатия кнопки «Разрешить».</w:t>
      </w:r>
    </w:p>
    <w:p>
      <w:r>
        <w:t>4.3. Посетитель может отказаться, выбрав «Только необходимые», а также удалить cookie в настройках браузера. После удаления cookie Сайт снова запросит выбор.</w:t>
      </w:r>
    </w:p>
    <w:p>
      <w:pPr>
        <w:pStyle w:val="Heading1"/>
      </w:pPr>
      <w:r>
        <w:t>5. Действия с данными и сроки обработки</w:t>
      </w:r>
    </w:p>
    <w:p>
      <w:r>
        <w:t>5.1. Оператор может осуществлять сбор, запись, систематизацию, накопление, хранение, уточнение, извлечение, использование, предоставление лицам, обеспечивающим работу Сайта, блокирование, удаление и уничтожение данных.</w:t>
      </w:r>
    </w:p>
    <w:p>
      <w:r>
        <w:t>5.2. Данные обрабатываются не дольше, чем этого требуют заявленные цели, закон или сроки хранения в соответствующем сервисе, после чего удаляются или обезличиваются.</w:t>
      </w:r>
    </w:p>
    <w:p>
      <w:pPr>
        <w:pStyle w:val="Heading1"/>
      </w:pPr>
      <w:r>
        <w:t>6. Передача и хранение данных</w:t>
      </w:r>
    </w:p>
    <w:p>
      <w:r>
        <w:t>6.1. Технические данные могут обрабатываться поставщиком хостинга и, при наличии согласия, ООО «Яндекс» как поставщиком сервиса Яндекс Метрика.</w:t>
      </w:r>
    </w:p>
    <w:p>
      <w:r>
        <w:t>6.2. Оператор не распространяет персональные данные неопределённому кругу лиц. Передача государственным органам допускается только в случаях, установленных законом.</w:t>
      </w:r>
    </w:p>
    <w:p>
      <w:r>
        <w:t>6.3. При подключении новых сервисов состав получателей и настоящая Политика будут обновлены до начала соответствующей обработки.</w:t>
      </w:r>
    </w:p>
    <w:p>
      <w:pPr>
        <w:pStyle w:val="Heading1"/>
      </w:pPr>
      <w:r>
        <w:t>7. Защита персональных данных</w:t>
      </w:r>
    </w:p>
    <w:p>
      <w:r>
        <w:t>Оператор принимает необходимые правовые, организационные и технические меры для защиты данных от неправомерного или случайного доступа, изменения, раскрытия, блокирования, копирования, предоставления и уничтожения.</w:t>
      </w:r>
    </w:p>
    <w:p>
      <w:pPr>
        <w:pStyle w:val="Heading1"/>
      </w:pPr>
      <w:r>
        <w:t>8. Права посетителя</w:t>
      </w:r>
    </w:p>
    <w:p>
      <w:r>
        <w:t>8.1. Посетитель вправе запросить сведения об обработке своих данных, потребовать их уточнения, блокирования или уничтожения, отозвать согласие и обжаловать действия Оператора.</w:t>
      </w:r>
    </w:p>
    <w:p>
      <w:r>
        <w:t>8.2. Обращение можно направить на perevozchikova.1997@yandex.ru либо по адресу: Московская область, г. Реутов, ул. Новая, д. 21. В обращении следует указать сведения, позволяющие подтвердить личность заявителя и найти относящиеся к нему данные.</w:t>
      </w:r>
    </w:p>
    <w:p>
      <w:pPr>
        <w:pStyle w:val="Heading1"/>
      </w:pPr>
      <w:r>
        <w:t>9. Изменение Политики</w:t>
      </w:r>
    </w:p>
    <w:p>
      <w:r>
        <w:t>Оператор вправе обновлять Политику при изменении Сайта, используемых сервисов или законодательства. Действующая редакция публикуется на Сайте с указанием даты обновления.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91" w:right="1247" w:bottom="1020" w:left="136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75F57"/>
        <w:sz w:val="16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6" w:space="6" w:color="B99A63"/>
      </w:pBdr>
    </w:pPr>
    <w:r>
      <w:rPr>
        <w:rFonts w:ascii="Arial" w:hAnsi="Arial"/>
        <w:color w:val="675F57"/>
        <w:sz w:val="16"/>
      </w:rPr>
      <w:t>STASY  CARAT   /   ЮРИДИЧЕСКАЯ ИНФОРМАЦИЯ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83" w:lineRule="auto"/>
    </w:pPr>
    <w:rPr>
      <w:rFonts w:ascii="Arial" w:hAnsi="Arial"/>
      <w:color w:val="1D1B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D1B1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0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1D1B1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b w:val="0"/>
      <w:color w:val="1D1B1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